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0"/>
        </w:rPr>
        <w:t xml:space="preserve">Kenn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eth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0"/>
        </w:rPr>
        <w:t xml:space="preserve">Fuentes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Actor/Audiobook Narrator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www.kennethfuentes.com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72"/>
        <w:jc w:val="both"/>
        <w:rPr>
          <w:rFonts w:ascii="Arial Black" w:cs="Arial Black" w:eastAsia="Arial Black" w:hAnsi="Arial Black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sz w:val="18"/>
          <w:szCs w:val="18"/>
          <w:vertAlign w:val="baseline"/>
          <w:rtl w:val="0"/>
        </w:rPr>
        <w:t xml:space="preserve">Cell: (508) 207-0222</w:t>
        <w:tab/>
        <w:tab/>
        <w:tab/>
        <w:tab/>
        <w:tab/>
        <w:tab/>
        <w:tab/>
        <w:t xml:space="preserve"> </w:t>
        <w:tab/>
        <w:t xml:space="preserve">   </w:t>
      </w:r>
      <w:hyperlink r:id="rId8">
        <w:r w:rsidDel="00000000" w:rsidR="00000000" w:rsidRPr="00000000">
          <w:rPr>
            <w:rFonts w:ascii="Arial Black" w:cs="Arial Black" w:eastAsia="Arial Black" w:hAnsi="Arial Black"/>
            <w:color w:val="0000ff"/>
            <w:sz w:val="18"/>
            <w:szCs w:val="18"/>
            <w:u w:val="single"/>
            <w:vertAlign w:val="baseline"/>
            <w:rtl w:val="0"/>
          </w:rPr>
          <w:t xml:space="preserve">kenny.s.fuentes@gmail.com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-72"/>
        <w:jc w:val="both"/>
        <w:rPr>
          <w:rFonts w:ascii="Arial Black" w:cs="Arial Black" w:eastAsia="Arial Black" w:hAnsi="Arial Black"/>
          <w:sz w:val="20"/>
          <w:szCs w:val="20"/>
          <w:u w:val="single"/>
        </w:rPr>
      </w:pPr>
      <w:bookmarkStart w:colFirst="0" w:colLast="0" w:name="_heading=h.hmkztbueu4o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72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2soloix9gtqy" w:id="2"/>
      <w:bookmarkEnd w:id="2"/>
      <w:r w:rsidDel="00000000" w:rsidR="00000000" w:rsidRPr="00000000">
        <w:rPr>
          <w:rFonts w:ascii="Arial Black" w:cs="Arial Black" w:eastAsia="Arial Black" w:hAnsi="Arial Black"/>
          <w:sz w:val="20"/>
          <w:szCs w:val="20"/>
          <w:u w:val="single"/>
          <w:rtl w:val="0"/>
        </w:rPr>
        <w:t xml:space="preserve">Audiobooks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(Select Credits)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-72"/>
        <w:jc w:val="left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mvuxhytx7944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Broken Gods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by B.R. Keid</w:t>
        <w:tab/>
        <w:tab/>
        <w:tab/>
        <w:tab/>
        <w:tab/>
        <w:tab/>
        <w:tab/>
        <w:tab/>
        <w:tab/>
        <w:tab/>
        <w:t xml:space="preserve">2025</w:t>
      </w:r>
    </w:p>
    <w:p w:rsidR="00000000" w:rsidDel="00000000" w:rsidP="00000000" w:rsidRDefault="00000000" w:rsidRPr="00000000" w14:paraId="00000008">
      <w:pPr>
        <w:pageBreakBefore w:val="0"/>
        <w:ind w:right="-72"/>
        <w:jc w:val="left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t6txj5usu876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Foxxxy Gentlemen's Club: Angel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Nikole Knight, as “Eddie Herrera”</w:t>
        <w:tab/>
        <w:tab/>
        <w:tab/>
        <w:tab/>
        <w:t xml:space="preserve">2024</w:t>
      </w:r>
    </w:p>
    <w:p w:rsidR="00000000" w:rsidDel="00000000" w:rsidP="00000000" w:rsidRDefault="00000000" w:rsidRPr="00000000" w14:paraId="00000009">
      <w:pPr>
        <w:pageBreakBefore w:val="0"/>
        <w:ind w:right="-72"/>
        <w:jc w:val="left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6uomqxt4gela" w:id="5"/>
      <w:bookmarkEnd w:id="5"/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Legend of the Lost Ass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by Karen Winters Schwartz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Bee Audio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</w:t>
        <w:tab/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0A">
      <w:pPr>
        <w:pageBreakBefore w:val="0"/>
        <w:ind w:right="-72"/>
        <w:jc w:val="left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975oz47yaz5" w:id="6"/>
      <w:bookmarkEnd w:id="6"/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33 ½ Liesˆ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James Patterson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Hachette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</w:t>
        <w:tab/>
        <w:tab/>
        <w:tab/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0B">
      <w:pPr>
        <w:pageBreakBefore w:val="0"/>
        <w:ind w:right="-72"/>
        <w:jc w:val="left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k5rr8vw97hfw" w:id="7"/>
      <w:bookmarkEnd w:id="7"/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Who Is Dale Earnhardt Jr?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by David Stabler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Penguin Random House Audio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</w:t>
        <w:tab/>
        <w:tab/>
        <w:tab/>
        <w:tab/>
        <w:t xml:space="preserve">2022</w:t>
      </w:r>
    </w:p>
    <w:p w:rsidR="00000000" w:rsidDel="00000000" w:rsidP="00000000" w:rsidRDefault="00000000" w:rsidRPr="00000000" w14:paraId="0000000C">
      <w:pPr>
        <w:pageBreakBefore w:val="0"/>
        <w:ind w:right="-72"/>
        <w:jc w:val="left"/>
        <w:rPr>
          <w:rFonts w:ascii="Arial Black" w:cs="Arial Black" w:eastAsia="Arial Black" w:hAnsi="Arial Black"/>
          <w:sz w:val="20"/>
          <w:szCs w:val="20"/>
          <w:u w:val="single"/>
        </w:rPr>
      </w:pPr>
      <w:bookmarkStart w:colFirst="0" w:colLast="0" w:name="_heading=h.r0alk2kmswo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u w:val="single"/>
          <w:vertAlign w:val="baseline"/>
          <w:rtl w:val="0"/>
        </w:rPr>
        <w:t xml:space="preserve">Theat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u w:val="single"/>
          <w:rtl w:val="0"/>
        </w:rPr>
        <w:t xml:space="preserve">er 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Skybox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(Hector Mendoza)</w:t>
        <w:tab/>
        <w:tab/>
        <w:tab/>
        <w:t xml:space="preserve">dir. Lissa Moirra</w:t>
        <w:tab/>
        <w:tab/>
        <w:tab/>
        <w:t xml:space="preserve">Nov-Dec</w:t>
        <w:tab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Romeo and Juliet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(Friar Lawrence)</w:t>
        <w:tab/>
        <w:tab/>
        <w:t xml:space="preserve">Brown Box Theatre Project</w:t>
        <w:tab/>
        <w:tab/>
        <w:t xml:space="preserve">September</w:t>
        <w:tab/>
        <w:t xml:space="preserve">2012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Don’t Eat The Apples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(Mr. Jingle-Jangle) </w:t>
        <w:tab/>
        <w:t xml:space="preserve">The CoLab Theatre Co. </w:t>
        <w:tab/>
        <w:tab/>
        <w:tab/>
        <w:t xml:space="preserve">Jan</w:t>
        <w:tab/>
        <w:tab/>
        <w:t xml:space="preserve">2012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Twelfth Night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(Malvolio) </w:t>
        <w:tab/>
        <w:tab/>
        <w:tab/>
        <w:t xml:space="preserve">Summer Festival Theatre </w:t>
        <w:tab/>
        <w:tab/>
        <w:t xml:space="preserve">August </w:t>
        <w:tab/>
        <w:tab/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The Tempest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(Caliban)</w:t>
        <w:tab/>
        <w:tab/>
        <w:tab/>
        <w:tab/>
        <w:t xml:space="preserve">Gurnet Theatre Project</w:t>
        <w:tab/>
        <w:tab/>
        <w:tab/>
        <w:t xml:space="preserve">August </w:t>
        <w:tab/>
        <w:tab/>
        <w:t xml:space="preserve">2010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My Sister is an Actress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(Jim)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GAN-ə-meed Theatre</w:t>
        <w:tab/>
        <w:tab/>
        <w:tab/>
        <w:t xml:space="preserve">February</w:t>
        <w:tab/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Macbeth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(Various Roles)</w:t>
        <w:tab/>
        <w:tab/>
        <w:tab/>
        <w:t xml:space="preserve">Gurnet Theatre Project</w:t>
        <w:tab/>
        <w:tab/>
        <w:tab/>
        <w:t xml:space="preserve">August</w:t>
        <w:tab/>
        <w:tab/>
        <w:t xml:space="preserve">2009 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Aloha, Say The Pretty Girls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(Richard)</w:t>
        <w:tab/>
        <w:tab/>
        <w:t xml:space="preserve">Holland Productions</w:t>
        <w:tab/>
        <w:tab/>
        <w:tab/>
        <w:t xml:space="preserve">March</w:t>
        <w:tab/>
        <w:t xml:space="preserve"> </w:t>
        <w:tab/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Hot Zero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(Eric)</w:t>
        <w:tab/>
        <w:tab/>
        <w:tab/>
        <w:tab/>
        <w:tab/>
        <w:t xml:space="preserve">Company One/SlamBoston</w:t>
        <w:tab/>
        <w:tab/>
        <w:t xml:space="preserve">January </w:t>
        <w:tab/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Saint Joan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(The Court Page)</w:t>
        <w:tab/>
        <w:tab/>
        <w:tab/>
        <w:t xml:space="preserve">Wheelock Family Theatre</w:t>
        <w:tab/>
        <w:tab/>
        <w:t xml:space="preserve">Oct - Nov </w:t>
        <w:tab/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 Black" w:cs="Arial Black" w:eastAsia="Arial Black" w:hAnsi="Arial Black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Black" w:cs="Arial Black" w:eastAsia="Arial Black" w:hAnsi="Arial Black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Theater Director: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Una Da Me Leche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Cassie Seinuk (Staged Reading, 2021)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Muse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Cassie Seinuk (2011-2012),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Oops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James C. Ferguson (Boston Theater Marathon 2011),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subUrbia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Eric Bogosian (Brandeis University 2008),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 Devil Inside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(Brandeis University, 2007),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Gingerbread Lady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by Neil Simon (Brandeis University 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Arial Black" w:cs="Arial Black" w:eastAsia="Arial Black" w:hAnsi="Arial Black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u w:val="single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Training</w:t>
        <w:tab/>
        <w:tab/>
        <w:tab/>
        <w:t xml:space="preserve">Instructor:</w:t>
        <w:tab/>
        <w:tab/>
        <w:t xml:space="preserve">Institution:</w:t>
        <w:tab/>
        <w:tab/>
        <w:tab/>
        <w:t xml:space="preserve">Year: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Audiobook Narration</w:t>
        <w:tab/>
        <w:tab/>
        <w:t xml:space="preserve">Chris Ciulla</w:t>
        <w:tab/>
        <w:tab/>
        <w:t xml:space="preserve">Leonardo Audio</w:t>
        <w:tab/>
        <w:tab/>
        <w:tab/>
        <w:t xml:space="preserve">2021 - 2025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Acting for the Camera</w:t>
        <w:tab/>
        <w:tab/>
        <w:t xml:space="preserve">Bob Krakower</w:t>
        <w:tab/>
        <w:tab/>
        <w:t xml:space="preserve">One on One Studios</w:t>
        <w:tab/>
        <w:tab/>
        <w:tab/>
        <w:t xml:space="preserve">2012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Auditioning for the Camera</w:t>
        <w:tab/>
        <w:t xml:space="preserve">Pat McCorkle</w:t>
        <w:tab/>
        <w:tab/>
        <w:t xml:space="preserve">One on One Studios</w:t>
        <w:tab/>
        <w:tab/>
        <w:tab/>
        <w:t xml:space="preserve">2012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Chekhov/Coaching</w:t>
        <w:tab/>
        <w:tab/>
        <w:t xml:space="preserve">Scott Fielding</w:t>
        <w:tab/>
        <w:tab/>
        <w:t xml:space="preserve">Michael Chekhov Studio Boston</w:t>
        <w:tab/>
        <w:tab/>
        <w:t xml:space="preserve">2011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Acting (Modern/Classics)</w:t>
        <w:tab/>
        <w:t xml:space="preserve">Janet Morrison</w:t>
        <w:tab/>
        <w:tab/>
        <w:t xml:space="preserve">Brandeis University</w:t>
        <w:tab/>
        <w:tab/>
        <w:tab/>
        <w:t xml:space="preserve">2007 - 2008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Michael Chekhov Technique</w:t>
        <w:tab/>
        <w:t xml:space="preserve">Janet Morrison</w:t>
        <w:tab/>
        <w:tab/>
        <w:t xml:space="preserve">Brandeis University</w:t>
        <w:tab/>
        <w:tab/>
        <w:tab/>
        <w:t xml:space="preserve">2007 - 2008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Improvisation/Viewpoints</w:t>
        <w:tab/>
        <w:t xml:space="preserve">Adrianne Krstansky</w:t>
        <w:tab/>
        <w:t xml:space="preserve">Brandeis University</w:t>
        <w:tab/>
        <w:tab/>
        <w:tab/>
        <w:t xml:space="preserve">2007 - 2008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Suzuki</w:t>
        <w:tab/>
        <w:tab/>
        <w:tab/>
        <w:tab/>
        <w:t xml:space="preserve">Adrianne Krstansky</w:t>
        <w:tab/>
        <w:t xml:space="preserve">Brandeis University</w:t>
        <w:tab/>
        <w:tab/>
        <w:tab/>
        <w:t xml:space="preserve">2007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Acting </w:t>
        <w:tab/>
        <w:tab/>
        <w:tab/>
        <w:tab/>
        <w:t xml:space="preserve">Marya Lowry</w:t>
        <w:tab/>
        <w:tab/>
        <w:t xml:space="preserve">Brandeis University</w:t>
        <w:tab/>
        <w:tab/>
        <w:tab/>
        <w:t xml:space="preserve">2005</w:t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Arial Black" w:cs="Arial Black" w:eastAsia="Arial Black" w:hAnsi="Arial Black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u w:val="single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Home Studio: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Whisper Room, RE20, Reaper, RX10 Standard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Dialects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Spanish (Caribbean/Mexican/Central American), Boston. With Notice: American South (Texas),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Irish, British RP, Russian, Hungarian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Audio Producer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Music and Spoken Word (Reaper, Pro Tools, RX10 Standard)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Public History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Fact checking, research, history tours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Six Years of Guitar (Rock/Folk, Fingerstyle, Blues/Improvisation)</w:t>
      </w:r>
    </w:p>
    <w:sectPr>
      <w:footerReference r:id="rId9" w:type="first"/>
      <w:footerReference r:id="rId10" w:type="even"/>
      <w:pgSz w:h="15840" w:w="12240" w:orient="portrait"/>
      <w:pgMar w:bottom="135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Fuentes_Acting_Res2010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Fuentes_Acting_Res2010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e-IL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e-IL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e-IL" w:eastAsia="zh-CN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ocID">
    <w:name w:val="DocID"/>
    <w:basedOn w:val="Normal"/>
    <w:next w:val="Doc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16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zh-CN" w:val="en-US"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ennethfuentes.com" TargetMode="External"/><Relationship Id="rId8" Type="http://schemas.openxmlformats.org/officeDocument/2006/relationships/hyperlink" Target="mailto:kenny.s.fuente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e5suZnR7yP2V0pttmdkmOkD2DQ==">CgMxLjAyCGguZ2pkZ3hzMg5oLmhta3p0YnVldTRvaDIOaC4yc29sb2l4OWd0cXkyDmgubXZ1eGh5dHg3OTQ0Mg5oLnQ2dHhqNXVzdTg3NjIOaC42dW9tcXh0NGdlbGEyDmguMTk3NW96NDd5YXo1Mg5oLms1cnI4dnc5N2hmdzIOaC5yMGFsazJrbXN3bzM4AHIhMUJxRjBDc3B6dUJ2ZjBmOGR2X0gyVC1EOG9Oa3JFa19X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2012-09-18T17:30:00Z</dcterms:created>
  <dc:creator>shapiropub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ocXDocID">
    <vt:lpstr>Fuentes_Acting_Res2010</vt:lpstr>
  </property>
</Properties>
</file>